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D0" w:rsidRDefault="008735D0" w:rsidP="008735D0">
      <w:pPr>
        <w:pStyle w:val="NoSpacing"/>
      </w:pPr>
    </w:p>
    <w:p w:rsidR="00EF452A" w:rsidRDefault="00DA2277" w:rsidP="00E00CC7">
      <w:pPr>
        <w:pStyle w:val="NoSpacing"/>
        <w:jc w:val="center"/>
        <w:rPr>
          <w:b/>
          <w:noProof/>
        </w:rPr>
      </w:pPr>
      <w:r>
        <w:rPr>
          <w:b/>
          <w:noProof/>
        </w:rPr>
        <w:t>Preparedness</w:t>
      </w:r>
      <w:r w:rsidR="00974185">
        <w:rPr>
          <w:b/>
          <w:noProof/>
        </w:rPr>
        <w:t xml:space="preserve"> - </w:t>
      </w:r>
      <w:bookmarkStart w:id="0" w:name="_GoBack"/>
      <w:bookmarkEnd w:id="0"/>
      <w:r>
        <w:rPr>
          <w:b/>
          <w:noProof/>
        </w:rPr>
        <w:t>the Antidote for Lessons Learned from Hurricane Sandy</w:t>
      </w:r>
    </w:p>
    <w:p w:rsidR="00D861B8" w:rsidRPr="0074319F" w:rsidRDefault="00DA2277" w:rsidP="0074319F">
      <w:pPr>
        <w:pStyle w:val="NoSpacing"/>
        <w:jc w:val="center"/>
        <w:rPr>
          <w:b/>
          <w:i/>
          <w:noProof/>
        </w:rPr>
      </w:pPr>
      <w:r>
        <w:rPr>
          <w:b/>
          <w:i/>
          <w:noProof/>
        </w:rPr>
        <w:t>Generac offers essential tips and products to avoid a repeat of historical storm destruction</w:t>
      </w:r>
    </w:p>
    <w:p w:rsidR="00C43B87" w:rsidRPr="000F50DC" w:rsidRDefault="00C43B87" w:rsidP="00E00CC7">
      <w:pPr>
        <w:pStyle w:val="NoSpacing"/>
        <w:rPr>
          <w:rFonts w:cstheme="minorHAnsi"/>
          <w:noProof/>
        </w:rPr>
      </w:pPr>
    </w:p>
    <w:p w:rsidR="004C6F59" w:rsidRDefault="008735D0" w:rsidP="004F7215">
      <w:pPr>
        <w:pStyle w:val="NoSpacing"/>
        <w:rPr>
          <w:rFonts w:cstheme="minorHAnsi"/>
          <w:noProof/>
        </w:rPr>
      </w:pPr>
      <w:proofErr w:type="gramStart"/>
      <w:r w:rsidRPr="008735D0">
        <w:rPr>
          <w:rFonts w:ascii="Calibri" w:eastAsia="Times New Roman" w:hAnsi="Calibri" w:cs="Calibri"/>
          <w:b/>
        </w:rPr>
        <w:t>WAUKESHA, Wis. (</w:t>
      </w:r>
      <w:r w:rsidR="006854C8">
        <w:rPr>
          <w:rFonts w:ascii="Calibri" w:eastAsia="Times New Roman" w:hAnsi="Calibri" w:cs="Calibri"/>
          <w:b/>
        </w:rPr>
        <w:t xml:space="preserve">Oct. </w:t>
      </w:r>
      <w:r w:rsidR="00974185">
        <w:rPr>
          <w:rFonts w:ascii="Calibri" w:eastAsia="Times New Roman" w:hAnsi="Calibri" w:cs="Calibri"/>
          <w:b/>
        </w:rPr>
        <w:t>23</w:t>
      </w:r>
      <w:r>
        <w:rPr>
          <w:rFonts w:ascii="Calibri" w:eastAsia="Times New Roman" w:hAnsi="Calibri" w:cs="Calibri"/>
          <w:b/>
        </w:rPr>
        <w:t>, 2013</w:t>
      </w:r>
      <w:r w:rsidRPr="008735D0">
        <w:rPr>
          <w:rFonts w:ascii="Calibri" w:eastAsia="Times New Roman" w:hAnsi="Calibri" w:cs="Calibri"/>
          <w:b/>
        </w:rPr>
        <w:t>)</w:t>
      </w:r>
      <w:r w:rsidR="00F2591C">
        <w:rPr>
          <w:rFonts w:cstheme="minorHAnsi"/>
          <w:noProof/>
        </w:rPr>
        <w:t xml:space="preserve"> </w:t>
      </w:r>
      <w:r w:rsidR="00C43B87" w:rsidRPr="000F50DC">
        <w:rPr>
          <w:rFonts w:cstheme="minorHAnsi"/>
          <w:noProof/>
        </w:rPr>
        <w:t>—</w:t>
      </w:r>
      <w:r w:rsidR="00D53EB9" w:rsidRPr="000F50DC">
        <w:rPr>
          <w:rFonts w:cstheme="minorHAnsi"/>
          <w:noProof/>
        </w:rPr>
        <w:t xml:space="preserve"> </w:t>
      </w:r>
      <w:r w:rsidR="007764CC">
        <w:rPr>
          <w:rFonts w:cstheme="minorHAnsi"/>
          <w:noProof/>
        </w:rPr>
        <w:t>One year ago Hurricane Sandy crippled the East Coast, causing billions of dollars in damages and leaving millions without power.</w:t>
      </w:r>
      <w:proofErr w:type="gramEnd"/>
      <w:r w:rsidR="007764CC">
        <w:rPr>
          <w:rFonts w:cstheme="minorHAnsi"/>
          <w:noProof/>
        </w:rPr>
        <w:t xml:space="preserve"> </w:t>
      </w:r>
      <w:r w:rsidR="00CA258B">
        <w:rPr>
          <w:rFonts w:cstheme="minorHAnsi"/>
          <w:noProof/>
        </w:rPr>
        <w:t>Residents living in the Northeast were defenseless against a storm of Sandy’s nature and asking the important question</w:t>
      </w:r>
      <w:r w:rsidR="007E5444" w:rsidRPr="00CA258B">
        <w:rPr>
          <w:rFonts w:cstheme="minorHAnsi"/>
          <w:noProof/>
        </w:rPr>
        <w:t>:</w:t>
      </w:r>
      <w:r w:rsidR="007764CC" w:rsidRPr="00CA258B">
        <w:rPr>
          <w:rFonts w:cstheme="minorHAnsi"/>
          <w:noProof/>
        </w:rPr>
        <w:t xml:space="preserve"> how </w:t>
      </w:r>
      <w:r w:rsidR="007E5444" w:rsidRPr="00CA258B">
        <w:rPr>
          <w:rFonts w:cstheme="minorHAnsi"/>
          <w:noProof/>
        </w:rPr>
        <w:t>do we</w:t>
      </w:r>
      <w:r w:rsidR="007764CC" w:rsidRPr="00CA258B">
        <w:rPr>
          <w:rFonts w:cstheme="minorHAnsi"/>
          <w:noProof/>
        </w:rPr>
        <w:t xml:space="preserve"> prevent</w:t>
      </w:r>
      <w:r w:rsidR="007E5444" w:rsidRPr="00CA258B">
        <w:rPr>
          <w:rFonts w:cstheme="minorHAnsi"/>
          <w:noProof/>
        </w:rPr>
        <w:t xml:space="preserve"> this from ever happening again?</w:t>
      </w:r>
      <w:r w:rsidR="007764CC" w:rsidRPr="00CA258B">
        <w:rPr>
          <w:rFonts w:cstheme="minorHAnsi"/>
          <w:noProof/>
        </w:rPr>
        <w:t xml:space="preserve"> </w:t>
      </w:r>
      <w:r w:rsidR="007E5444" w:rsidRPr="00CA258B">
        <w:rPr>
          <w:rFonts w:cstheme="minorHAnsi"/>
          <w:noProof/>
        </w:rPr>
        <w:t>T</w:t>
      </w:r>
      <w:r w:rsidR="007764CC" w:rsidRPr="00CA258B">
        <w:rPr>
          <w:rFonts w:cstheme="minorHAnsi"/>
          <w:noProof/>
        </w:rPr>
        <w:t>he answer is to prepare.</w:t>
      </w:r>
      <w:r w:rsidR="007764CC">
        <w:rPr>
          <w:rFonts w:cstheme="minorHAnsi"/>
          <w:noProof/>
        </w:rPr>
        <w:t xml:space="preserve"> </w:t>
      </w:r>
    </w:p>
    <w:p w:rsidR="00814E5E" w:rsidRDefault="00814E5E" w:rsidP="004F7215">
      <w:pPr>
        <w:pStyle w:val="NoSpacing"/>
        <w:rPr>
          <w:rFonts w:cstheme="minorHAnsi"/>
          <w:noProof/>
        </w:rPr>
      </w:pPr>
    </w:p>
    <w:p w:rsidR="00814E5E" w:rsidRDefault="002A46DA" w:rsidP="004F7215">
      <w:pPr>
        <w:pStyle w:val="NoSpacing"/>
        <w:rPr>
          <w:rFonts w:cstheme="minorHAnsi"/>
          <w:noProof/>
        </w:rPr>
      </w:pPr>
      <w:r>
        <w:rPr>
          <w:rFonts w:cstheme="minorHAnsi"/>
          <w:noProof/>
        </w:rPr>
        <w:t>T</w:t>
      </w:r>
      <w:r w:rsidR="0018390F">
        <w:rPr>
          <w:rFonts w:cstheme="minorHAnsi"/>
          <w:noProof/>
        </w:rPr>
        <w:t xml:space="preserve">o educate consumers </w:t>
      </w:r>
      <w:r w:rsidR="006854C8">
        <w:rPr>
          <w:rFonts w:cstheme="minorHAnsi"/>
          <w:noProof/>
        </w:rPr>
        <w:t>how to best protect</w:t>
      </w:r>
      <w:r w:rsidR="0018390F">
        <w:rPr>
          <w:rFonts w:cstheme="minorHAnsi"/>
          <w:noProof/>
        </w:rPr>
        <w:t xml:space="preserve"> themselves </w:t>
      </w:r>
      <w:r w:rsidR="0086518E">
        <w:rPr>
          <w:rFonts w:cstheme="minorHAnsi"/>
          <w:noProof/>
        </w:rPr>
        <w:t>from weather-related destruction</w:t>
      </w:r>
      <w:r w:rsidR="0018390F">
        <w:rPr>
          <w:rFonts w:cstheme="minorHAnsi"/>
          <w:noProof/>
        </w:rPr>
        <w:t xml:space="preserve">, </w:t>
      </w:r>
      <w:hyperlink r:id="rId9" w:history="1">
        <w:r w:rsidR="0018390F" w:rsidRPr="007E5444">
          <w:rPr>
            <w:rStyle w:val="Hyperlink"/>
            <w:rFonts w:cstheme="minorHAnsi"/>
            <w:noProof/>
            <w:color w:val="0000FF"/>
          </w:rPr>
          <w:t>Generac</w:t>
        </w:r>
        <w:r w:rsidR="006854C8" w:rsidRPr="007E5444">
          <w:rPr>
            <w:rStyle w:val="Hyperlink"/>
            <w:rFonts w:cstheme="minorHAnsi"/>
            <w:noProof/>
            <w:color w:val="0000FF"/>
          </w:rPr>
          <w:t xml:space="preserve"> Power Systems</w:t>
        </w:r>
        <w:r w:rsidR="0018390F" w:rsidRPr="007E5444">
          <w:rPr>
            <w:rStyle w:val="Hyperlink"/>
            <w:rFonts w:cstheme="minorHAnsi"/>
            <w:noProof/>
            <w:color w:val="0000FF"/>
          </w:rPr>
          <w:t>,</w:t>
        </w:r>
      </w:hyperlink>
      <w:r w:rsidR="0001437F">
        <w:rPr>
          <w:rStyle w:val="Hyperlink"/>
          <w:rFonts w:cstheme="minorHAnsi"/>
          <w:noProof/>
          <w:color w:val="3366FF"/>
        </w:rPr>
        <w:t xml:space="preserve"> </w:t>
      </w:r>
      <w:r w:rsidR="0001437F" w:rsidRPr="007764CC">
        <w:rPr>
          <w:rStyle w:val="Hyperlink"/>
          <w:rFonts w:cstheme="minorHAnsi"/>
          <w:noProof/>
          <w:color w:val="auto"/>
          <w:u w:val="none"/>
        </w:rPr>
        <w:t>the leader in home backup power,</w:t>
      </w:r>
      <w:r w:rsidR="006854C8" w:rsidRPr="007764CC">
        <w:rPr>
          <w:rFonts w:cstheme="minorHAnsi"/>
          <w:noProof/>
        </w:rPr>
        <w:t xml:space="preserve"> </w:t>
      </w:r>
      <w:r w:rsidR="006854C8">
        <w:rPr>
          <w:rFonts w:cstheme="minorHAnsi"/>
          <w:noProof/>
        </w:rPr>
        <w:t xml:space="preserve">has recommendations </w:t>
      </w:r>
      <w:r>
        <w:rPr>
          <w:rFonts w:cstheme="minorHAnsi"/>
          <w:noProof/>
        </w:rPr>
        <w:t>to</w:t>
      </w:r>
      <w:r w:rsidR="0086518E">
        <w:rPr>
          <w:rFonts w:cstheme="minorHAnsi"/>
          <w:noProof/>
        </w:rPr>
        <w:t xml:space="preserve"> </w:t>
      </w:r>
      <w:r w:rsidR="006854C8">
        <w:rPr>
          <w:rFonts w:cstheme="minorHAnsi"/>
          <w:noProof/>
        </w:rPr>
        <w:t xml:space="preserve">prepare for </w:t>
      </w:r>
      <w:r w:rsidR="00305285">
        <w:rPr>
          <w:rFonts w:cstheme="minorHAnsi"/>
          <w:noProof/>
        </w:rPr>
        <w:t xml:space="preserve">natural disasters. </w:t>
      </w:r>
      <w:r w:rsidR="0086518E">
        <w:rPr>
          <w:rFonts w:cstheme="minorHAnsi"/>
          <w:noProof/>
        </w:rPr>
        <w:t xml:space="preserve">Disasters can happen anytime, anywhere, from hurricanes </w:t>
      </w:r>
      <w:r w:rsidR="008A5DDA">
        <w:rPr>
          <w:rFonts w:cstheme="minorHAnsi"/>
          <w:noProof/>
        </w:rPr>
        <w:t>along the coast to blizzards in the Midwest.</w:t>
      </w:r>
      <w:r w:rsidR="0086518E">
        <w:rPr>
          <w:rFonts w:cstheme="minorHAnsi"/>
          <w:noProof/>
        </w:rPr>
        <w:t xml:space="preserve"> </w:t>
      </w:r>
    </w:p>
    <w:p w:rsidR="00F95E7A" w:rsidRDefault="00F95E7A" w:rsidP="004F7215">
      <w:pPr>
        <w:pStyle w:val="NoSpacing"/>
        <w:rPr>
          <w:rFonts w:cstheme="minorHAnsi"/>
          <w:noProof/>
        </w:rPr>
      </w:pPr>
    </w:p>
    <w:p w:rsidR="00F95E7A" w:rsidRDefault="008A5DDA" w:rsidP="004F7215">
      <w:pPr>
        <w:pStyle w:val="NoSpacing"/>
        <w:rPr>
          <w:rFonts w:cstheme="minorHAnsi"/>
          <w:noProof/>
        </w:rPr>
      </w:pPr>
      <w:r>
        <w:rPr>
          <w:rFonts w:cstheme="minorHAnsi"/>
          <w:noProof/>
        </w:rPr>
        <w:t xml:space="preserve">“Preparing is only helpful if it’s </w:t>
      </w:r>
      <w:r w:rsidR="00F95E7A">
        <w:rPr>
          <w:rFonts w:cstheme="minorHAnsi"/>
          <w:noProof/>
        </w:rPr>
        <w:t xml:space="preserve">done well in advance,” said </w:t>
      </w:r>
      <w:r w:rsidR="00F95E7A" w:rsidRPr="0001437F">
        <w:rPr>
          <w:rFonts w:cstheme="minorHAnsi"/>
          <w:noProof/>
        </w:rPr>
        <w:t xml:space="preserve">Aaron Jagdfeld, </w:t>
      </w:r>
      <w:r w:rsidRPr="0001437F">
        <w:rPr>
          <w:rFonts w:cstheme="minorHAnsi"/>
          <w:noProof/>
        </w:rPr>
        <w:t>President and CEO, Generac Power Systems</w:t>
      </w:r>
      <w:r>
        <w:rPr>
          <w:rFonts w:cstheme="minorHAnsi"/>
          <w:noProof/>
        </w:rPr>
        <w:t>.</w:t>
      </w:r>
      <w:r w:rsidR="00F95E7A">
        <w:rPr>
          <w:rFonts w:cstheme="minorHAnsi"/>
          <w:noProof/>
        </w:rPr>
        <w:t xml:space="preserve"> “</w:t>
      </w:r>
      <w:r>
        <w:rPr>
          <w:rFonts w:cstheme="minorHAnsi"/>
          <w:noProof/>
        </w:rPr>
        <w:t>Storms are unpredictable, so the time to prepare is when t</w:t>
      </w:r>
      <w:r w:rsidR="000F66ED">
        <w:rPr>
          <w:rFonts w:cstheme="minorHAnsi"/>
          <w:noProof/>
        </w:rPr>
        <w:t>he skies are clear</w:t>
      </w:r>
      <w:r>
        <w:rPr>
          <w:rFonts w:cstheme="minorHAnsi"/>
          <w:noProof/>
        </w:rPr>
        <w:t xml:space="preserve">. </w:t>
      </w:r>
      <w:r w:rsidR="000F66ED">
        <w:rPr>
          <w:rFonts w:cstheme="minorHAnsi"/>
          <w:noProof/>
        </w:rPr>
        <w:t>It’s no longer a matter of if a severe storm will impact your area, but when, and Americans must be ready.</w:t>
      </w:r>
      <w:r w:rsidR="00F95E7A">
        <w:rPr>
          <w:rFonts w:cstheme="minorHAnsi"/>
          <w:noProof/>
        </w:rPr>
        <w:t>”</w:t>
      </w:r>
    </w:p>
    <w:p w:rsidR="0018390F" w:rsidRDefault="0018390F" w:rsidP="004F7215">
      <w:pPr>
        <w:pStyle w:val="NoSpacing"/>
        <w:rPr>
          <w:rFonts w:cstheme="minorHAnsi"/>
          <w:noProof/>
        </w:rPr>
      </w:pPr>
    </w:p>
    <w:p w:rsidR="0018390F" w:rsidRDefault="0054094A" w:rsidP="004F7215">
      <w:pPr>
        <w:pStyle w:val="NoSpacing"/>
        <w:rPr>
          <w:rFonts w:cstheme="minorHAnsi"/>
          <w:noProof/>
        </w:rPr>
      </w:pPr>
      <w:r>
        <w:rPr>
          <w:rFonts w:cstheme="minorHAnsi"/>
          <w:noProof/>
        </w:rPr>
        <w:t>Superstorm Sandy left more than eight million customers without power. Millions were without power for days, even weeks, after the storm.</w:t>
      </w:r>
      <w:r w:rsidR="004F65EE">
        <w:rPr>
          <w:rFonts w:cstheme="minorHAnsi"/>
          <w:noProof/>
        </w:rPr>
        <w:t xml:space="preserve"> The economy came to a halt, losing an estimated $25 billion in business productivity, as companies across the Northeast were forced to close due to a lack of power. The nation’s </w:t>
      </w:r>
      <w:r>
        <w:rPr>
          <w:rFonts w:cstheme="minorHAnsi"/>
          <w:noProof/>
        </w:rPr>
        <w:t xml:space="preserve">aging </w:t>
      </w:r>
      <w:r w:rsidR="004F65EE">
        <w:rPr>
          <w:rFonts w:cstheme="minorHAnsi"/>
          <w:noProof/>
        </w:rPr>
        <w:t>power grid is ill-equipped to keep up with the demands of our fast-paced, digital society even in perfect weather conditions. When a severe st</w:t>
      </w:r>
      <w:r w:rsidR="000F66ED">
        <w:rPr>
          <w:rFonts w:cstheme="minorHAnsi"/>
          <w:noProof/>
        </w:rPr>
        <w:t>orm hits, the grid is taxed</w:t>
      </w:r>
      <w:r w:rsidR="004F65EE">
        <w:rPr>
          <w:rFonts w:cstheme="minorHAnsi"/>
          <w:noProof/>
        </w:rPr>
        <w:t xml:space="preserve"> further, resulting in more frequent and longer </w:t>
      </w:r>
      <w:r w:rsidR="000F66ED">
        <w:rPr>
          <w:rFonts w:cstheme="minorHAnsi"/>
          <w:noProof/>
        </w:rPr>
        <w:t>power outages</w:t>
      </w:r>
      <w:r w:rsidR="004F65EE">
        <w:rPr>
          <w:rFonts w:cstheme="minorHAnsi"/>
          <w:noProof/>
        </w:rPr>
        <w:t>.</w:t>
      </w:r>
    </w:p>
    <w:p w:rsidR="00547776" w:rsidRDefault="00547776" w:rsidP="004F7215">
      <w:pPr>
        <w:pStyle w:val="NoSpacing"/>
        <w:rPr>
          <w:rFonts w:cstheme="minorHAnsi"/>
          <w:noProof/>
        </w:rPr>
      </w:pPr>
    </w:p>
    <w:p w:rsidR="00547776" w:rsidRDefault="00547776" w:rsidP="004F7215">
      <w:pPr>
        <w:pStyle w:val="NoSpacing"/>
        <w:rPr>
          <w:rFonts w:cstheme="minorHAnsi"/>
          <w:noProof/>
        </w:rPr>
      </w:pPr>
      <w:r>
        <w:rPr>
          <w:rFonts w:cstheme="minorHAnsi"/>
          <w:noProof/>
        </w:rPr>
        <w:t>“</w:t>
      </w:r>
      <w:r w:rsidR="009C6C33">
        <w:rPr>
          <w:rFonts w:cstheme="minorHAnsi"/>
          <w:noProof/>
        </w:rPr>
        <w:t>H</w:t>
      </w:r>
      <w:r>
        <w:rPr>
          <w:rFonts w:cstheme="minorHAnsi"/>
          <w:noProof/>
        </w:rPr>
        <w:t xml:space="preserve">urricane Sandy </w:t>
      </w:r>
      <w:r w:rsidR="009C6C33">
        <w:rPr>
          <w:rFonts w:cstheme="minorHAnsi"/>
          <w:noProof/>
        </w:rPr>
        <w:t>taught us</w:t>
      </w:r>
      <w:r>
        <w:rPr>
          <w:rFonts w:cstheme="minorHAnsi"/>
          <w:noProof/>
        </w:rPr>
        <w:t xml:space="preserve"> </w:t>
      </w:r>
      <w:r w:rsidR="004F65EE">
        <w:rPr>
          <w:rFonts w:cstheme="minorHAnsi"/>
          <w:noProof/>
        </w:rPr>
        <w:t>we are more reliant on power than ever</w:t>
      </w:r>
      <w:r w:rsidR="0054094A">
        <w:rPr>
          <w:rFonts w:cstheme="minorHAnsi"/>
          <w:noProof/>
        </w:rPr>
        <w:t xml:space="preserve"> before.</w:t>
      </w:r>
      <w:r>
        <w:rPr>
          <w:rFonts w:cstheme="minorHAnsi"/>
          <w:noProof/>
        </w:rPr>
        <w:t xml:space="preserve">” said </w:t>
      </w:r>
      <w:r w:rsidRPr="0001437F">
        <w:rPr>
          <w:rFonts w:cstheme="minorHAnsi"/>
          <w:noProof/>
        </w:rPr>
        <w:t>Jagdfeld</w:t>
      </w:r>
      <w:r w:rsidR="004F65EE" w:rsidRPr="0001437F">
        <w:rPr>
          <w:rFonts w:cstheme="minorHAnsi"/>
          <w:noProof/>
        </w:rPr>
        <w:t>.</w:t>
      </w:r>
      <w:r>
        <w:rPr>
          <w:rFonts w:cstheme="minorHAnsi"/>
          <w:noProof/>
        </w:rPr>
        <w:t xml:space="preserve"> “</w:t>
      </w:r>
      <w:r w:rsidR="004F65EE">
        <w:rPr>
          <w:rFonts w:cstheme="minorHAnsi"/>
          <w:noProof/>
        </w:rPr>
        <w:t>A source of backu</w:t>
      </w:r>
      <w:r w:rsidR="0054094A">
        <w:rPr>
          <w:rFonts w:cstheme="minorHAnsi"/>
          <w:noProof/>
        </w:rPr>
        <w:t>p power must be included in everyone’s</w:t>
      </w:r>
      <w:r w:rsidR="004F65EE">
        <w:rPr>
          <w:rFonts w:cstheme="minorHAnsi"/>
          <w:noProof/>
        </w:rPr>
        <w:t xml:space="preserve"> </w:t>
      </w:r>
      <w:r>
        <w:rPr>
          <w:rFonts w:cstheme="minorHAnsi"/>
          <w:noProof/>
        </w:rPr>
        <w:t>overall storm preparedness plan</w:t>
      </w:r>
      <w:r w:rsidR="0054094A">
        <w:rPr>
          <w:rFonts w:cstheme="minorHAnsi"/>
          <w:noProof/>
        </w:rPr>
        <w:t xml:space="preserve"> to ensure life goes</w:t>
      </w:r>
      <w:r w:rsidR="004F65EE">
        <w:rPr>
          <w:rFonts w:cstheme="minorHAnsi"/>
          <w:noProof/>
        </w:rPr>
        <w:t xml:space="preserve"> on as normal even during severe storms and extended outages</w:t>
      </w:r>
      <w:r>
        <w:rPr>
          <w:rFonts w:cstheme="minorHAnsi"/>
          <w:noProof/>
        </w:rPr>
        <w:t>.”</w:t>
      </w:r>
    </w:p>
    <w:p w:rsidR="00EE33EB" w:rsidRDefault="00EE33EB" w:rsidP="004F7215">
      <w:pPr>
        <w:pStyle w:val="NoSpacing"/>
        <w:rPr>
          <w:rFonts w:cstheme="minorHAnsi"/>
          <w:noProof/>
        </w:rPr>
      </w:pPr>
    </w:p>
    <w:p w:rsidR="00EE33EB" w:rsidRDefault="00EE33EB" w:rsidP="00EE33EB">
      <w:pPr>
        <w:pStyle w:val="NoSpacing"/>
        <w:rPr>
          <w:rFonts w:cstheme="minorHAnsi"/>
          <w:noProof/>
        </w:rPr>
      </w:pPr>
      <w:r>
        <w:rPr>
          <w:rFonts w:cstheme="minorHAnsi"/>
          <w:noProof/>
        </w:rPr>
        <w:t>Generac manufactures home backup generators that turn on automatically as soon as the power goes out a</w:t>
      </w:r>
      <w:r w:rsidR="0054094A">
        <w:rPr>
          <w:rFonts w:cstheme="minorHAnsi"/>
          <w:noProof/>
        </w:rPr>
        <w:t xml:space="preserve">nd remain on until </w:t>
      </w:r>
      <w:r>
        <w:rPr>
          <w:rFonts w:cstheme="minorHAnsi"/>
          <w:noProof/>
        </w:rPr>
        <w:t>p</w:t>
      </w:r>
      <w:r w:rsidR="0054094A">
        <w:rPr>
          <w:rFonts w:cstheme="minorHAnsi"/>
          <w:noProof/>
        </w:rPr>
        <w:t>ower is restored. That means homeowners</w:t>
      </w:r>
      <w:r>
        <w:rPr>
          <w:rFonts w:cstheme="minorHAnsi"/>
          <w:noProof/>
        </w:rPr>
        <w:t xml:space="preserve"> will have heat, electricity, running water and food during even the worst storms.</w:t>
      </w:r>
    </w:p>
    <w:p w:rsidR="004F7215" w:rsidRDefault="004F7215" w:rsidP="004F7215">
      <w:pPr>
        <w:pStyle w:val="NoSpacing"/>
        <w:rPr>
          <w:rFonts w:cstheme="minorHAnsi"/>
          <w:noProof/>
        </w:rPr>
      </w:pPr>
    </w:p>
    <w:p w:rsidR="004F7215" w:rsidRDefault="0054094A" w:rsidP="004F7215">
      <w:pPr>
        <w:pStyle w:val="NoSpacing"/>
        <w:rPr>
          <w:rFonts w:cstheme="minorHAnsi"/>
          <w:noProof/>
        </w:rPr>
      </w:pPr>
      <w:r>
        <w:rPr>
          <w:rFonts w:cstheme="minorHAnsi"/>
          <w:noProof/>
        </w:rPr>
        <w:t xml:space="preserve">In addition to installing a source of backup power, </w:t>
      </w:r>
      <w:r w:rsidR="00547776">
        <w:rPr>
          <w:rFonts w:cstheme="minorHAnsi"/>
          <w:noProof/>
        </w:rPr>
        <w:t xml:space="preserve">Generac offers </w:t>
      </w:r>
      <w:r>
        <w:rPr>
          <w:rFonts w:cstheme="minorHAnsi"/>
          <w:noProof/>
        </w:rPr>
        <w:t>the following storm preparation tips:</w:t>
      </w:r>
    </w:p>
    <w:p w:rsidR="00547776" w:rsidRDefault="00547776" w:rsidP="004F7215">
      <w:pPr>
        <w:pStyle w:val="NoSpacing"/>
        <w:rPr>
          <w:rFonts w:cstheme="minorHAnsi"/>
          <w:noProof/>
        </w:rPr>
      </w:pPr>
    </w:p>
    <w:p w:rsidR="00547776" w:rsidRDefault="00800446" w:rsidP="00547776">
      <w:pPr>
        <w:pStyle w:val="NoSpacing"/>
        <w:numPr>
          <w:ilvl w:val="0"/>
          <w:numId w:val="14"/>
        </w:numPr>
        <w:rPr>
          <w:rFonts w:cstheme="minorHAnsi"/>
          <w:noProof/>
        </w:rPr>
      </w:pPr>
      <w:r>
        <w:rPr>
          <w:rFonts w:cstheme="minorHAnsi"/>
          <w:noProof/>
        </w:rPr>
        <w:t>Elevate important items in your basement to avoid damage from flood waters</w:t>
      </w:r>
    </w:p>
    <w:p w:rsidR="00800446" w:rsidRDefault="00800446" w:rsidP="00547776">
      <w:pPr>
        <w:pStyle w:val="NoSpacing"/>
        <w:numPr>
          <w:ilvl w:val="0"/>
          <w:numId w:val="14"/>
        </w:numPr>
        <w:rPr>
          <w:rFonts w:cstheme="minorHAnsi"/>
          <w:noProof/>
        </w:rPr>
      </w:pPr>
      <w:r>
        <w:rPr>
          <w:rFonts w:cstheme="minorHAnsi"/>
          <w:noProof/>
        </w:rPr>
        <w:t>Remove dead or rotting trees or branches that could fall and cause injury or damage</w:t>
      </w:r>
    </w:p>
    <w:p w:rsidR="00800446" w:rsidRDefault="00800446" w:rsidP="00547776">
      <w:pPr>
        <w:pStyle w:val="NoSpacing"/>
        <w:numPr>
          <w:ilvl w:val="0"/>
          <w:numId w:val="14"/>
        </w:numPr>
        <w:rPr>
          <w:rFonts w:cstheme="minorHAnsi"/>
          <w:noProof/>
        </w:rPr>
      </w:pPr>
      <w:r>
        <w:rPr>
          <w:rFonts w:cstheme="minorHAnsi"/>
          <w:noProof/>
        </w:rPr>
        <w:t>Install hurricane proof windows and doors if you live in a hurricane zone</w:t>
      </w:r>
    </w:p>
    <w:p w:rsidR="00324484" w:rsidRPr="0054094A" w:rsidRDefault="00800446" w:rsidP="0054094A">
      <w:pPr>
        <w:pStyle w:val="NoSpacing"/>
        <w:numPr>
          <w:ilvl w:val="0"/>
          <w:numId w:val="14"/>
        </w:numPr>
        <w:rPr>
          <w:rFonts w:cstheme="minorHAnsi"/>
          <w:noProof/>
        </w:rPr>
      </w:pPr>
      <w:r>
        <w:rPr>
          <w:rFonts w:cstheme="minorHAnsi"/>
          <w:noProof/>
        </w:rPr>
        <w:t>Create an emergency supp</w:t>
      </w:r>
      <w:r w:rsidR="00D9144B">
        <w:rPr>
          <w:rFonts w:cstheme="minorHAnsi"/>
          <w:noProof/>
        </w:rPr>
        <w:t>ly kit and plan that includes non-perishable</w:t>
      </w:r>
      <w:r>
        <w:rPr>
          <w:rFonts w:cstheme="minorHAnsi"/>
          <w:noProof/>
        </w:rPr>
        <w:t xml:space="preserve"> food, </w:t>
      </w:r>
      <w:r w:rsidR="00D9144B">
        <w:rPr>
          <w:rFonts w:cstheme="minorHAnsi"/>
          <w:noProof/>
        </w:rPr>
        <w:t xml:space="preserve">water, a battery-powered or hand-crank radio, extra </w:t>
      </w:r>
      <w:r>
        <w:rPr>
          <w:rFonts w:cstheme="minorHAnsi"/>
          <w:noProof/>
        </w:rPr>
        <w:t>flashlights</w:t>
      </w:r>
      <w:r w:rsidR="00D9144B">
        <w:rPr>
          <w:rFonts w:cstheme="minorHAnsi"/>
          <w:noProof/>
        </w:rPr>
        <w:t xml:space="preserve"> and batteries</w:t>
      </w:r>
      <w:r>
        <w:rPr>
          <w:rFonts w:cstheme="minorHAnsi"/>
          <w:noProof/>
        </w:rPr>
        <w:t>, necessary medication and important paperwork</w:t>
      </w:r>
    </w:p>
    <w:p w:rsidR="00D9144B" w:rsidRPr="00324484" w:rsidRDefault="00D9144B" w:rsidP="00D9144B">
      <w:pPr>
        <w:pStyle w:val="NoSpacing"/>
        <w:ind w:left="720"/>
        <w:rPr>
          <w:rFonts w:cstheme="minorHAnsi"/>
          <w:noProof/>
        </w:rPr>
      </w:pPr>
    </w:p>
    <w:p w:rsidR="00800446" w:rsidRDefault="009C6C33" w:rsidP="00324484">
      <w:pPr>
        <w:pStyle w:val="NoSpacing"/>
        <w:rPr>
          <w:rFonts w:cstheme="minorHAnsi"/>
          <w:noProof/>
        </w:rPr>
      </w:pPr>
      <w:r>
        <w:rPr>
          <w:rFonts w:cstheme="minorHAnsi"/>
          <w:noProof/>
        </w:rPr>
        <w:t>Additional storm preparedness tips can be found at</w:t>
      </w:r>
      <w:r w:rsidR="00324484" w:rsidRPr="00324484">
        <w:rPr>
          <w:rFonts w:cstheme="minorHAnsi"/>
          <w:noProof/>
        </w:rPr>
        <w:t xml:space="preserve"> </w:t>
      </w:r>
      <w:hyperlink r:id="rId10" w:history="1">
        <w:r w:rsidR="00324484" w:rsidRPr="007764CC">
          <w:rPr>
            <w:rStyle w:val="Hyperlink"/>
            <w:rFonts w:cstheme="minorHAnsi"/>
            <w:noProof/>
            <w:color w:val="0000FF"/>
          </w:rPr>
          <w:t>www.ready.gov/hurricanes</w:t>
        </w:r>
      </w:hyperlink>
      <w:r w:rsidR="00324484" w:rsidRPr="00324484">
        <w:rPr>
          <w:rFonts w:cstheme="minorHAnsi"/>
          <w:noProof/>
        </w:rPr>
        <w:t>.</w:t>
      </w:r>
    </w:p>
    <w:p w:rsidR="00B36662" w:rsidRPr="009D4527" w:rsidRDefault="00B36662" w:rsidP="001F5697">
      <w:pPr>
        <w:pStyle w:val="NoSpacing"/>
        <w:rPr>
          <w:rFonts w:cstheme="minorHAnsi"/>
        </w:rPr>
      </w:pPr>
    </w:p>
    <w:p w:rsidR="00D53181" w:rsidRDefault="00C64B55" w:rsidP="002A7B27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About </w:t>
      </w:r>
      <w:r w:rsidR="002A7B27" w:rsidRPr="009D4527">
        <w:rPr>
          <w:rFonts w:cstheme="minorHAnsi"/>
          <w:b/>
        </w:rPr>
        <w:t>Generac</w:t>
      </w:r>
    </w:p>
    <w:p w:rsidR="00925D62" w:rsidRDefault="00C64B55" w:rsidP="00C64B55">
      <w:r>
        <w:t>Since 1959, Generac has been a leading designer and manufacturer of a wide range of generators and other engine</w:t>
      </w:r>
      <w:r w:rsidR="00B33CF4">
        <w:t>-</w:t>
      </w:r>
      <w:r>
        <w:t>powered products.</w:t>
      </w:r>
      <w:r w:rsidR="00B33CF4">
        <w:t xml:space="preserve"> </w:t>
      </w:r>
      <w:r>
        <w:t xml:space="preserve">As a leader in power equipment serving residential, light commercial, industrial and construction markets, Generac's products are available through a broad network of </w:t>
      </w:r>
      <w:r>
        <w:lastRenderedPageBreak/>
        <w:t xml:space="preserve">independent dealers, retailers, wholesalers and equipment rental companies. The company markets and distributes its products primarily under its Generac and Magnum brand names. Generac is committed to developing a long-term vision that promotes environmentally responsible products, processes and partnerships and strives to be a positive contributor of sustainable growth in the power equipment industry. For more information on Generac, please visit </w:t>
      </w:r>
      <w:hyperlink r:id="rId11" w:history="1">
        <w:r w:rsidRPr="00C64B55">
          <w:rPr>
            <w:rStyle w:val="Hyperlink"/>
            <w:color w:val="0000FF"/>
          </w:rPr>
          <w:t>http://www.Generac.com</w:t>
        </w:r>
      </w:hyperlink>
      <w:r>
        <w:t xml:space="preserve">. Follow Generac on Twitter @generacpowersys. Become a fan on Facebook at </w:t>
      </w:r>
      <w:hyperlink r:id="rId12" w:history="1">
        <w:r w:rsidRPr="00C64B55">
          <w:rPr>
            <w:rStyle w:val="Hyperlink"/>
            <w:color w:val="0000FF"/>
          </w:rPr>
          <w:t>www.facebook.com/generacpowersystems</w:t>
        </w:r>
      </w:hyperlink>
      <w:r>
        <w:t xml:space="preserve">. For more information on Magnum, please visit </w:t>
      </w:r>
      <w:hyperlink r:id="rId13" w:history="1">
        <w:r w:rsidRPr="00C64B55">
          <w:rPr>
            <w:rStyle w:val="Hyperlink"/>
            <w:color w:val="0000FF"/>
          </w:rPr>
          <w:t>http://www.m-p-llc.com/</w:t>
        </w:r>
      </w:hyperlink>
      <w:r>
        <w:t>.</w:t>
      </w:r>
    </w:p>
    <w:p w:rsidR="004F7215" w:rsidRPr="002A7B27" w:rsidRDefault="004F7215" w:rsidP="00C64B55"/>
    <w:p w:rsidR="00D53181" w:rsidRDefault="002A7B27" w:rsidP="0064467A">
      <w:pPr>
        <w:jc w:val="center"/>
        <w:rPr>
          <w:rFonts w:cstheme="minorHAnsi"/>
        </w:rPr>
      </w:pPr>
      <w:r w:rsidRPr="002A7B27">
        <w:rPr>
          <w:rFonts w:cstheme="minorHAnsi"/>
        </w:rPr>
        <w:t>###</w:t>
      </w:r>
    </w:p>
    <w:p w:rsidR="00324484" w:rsidRDefault="00324484" w:rsidP="0064467A">
      <w:pPr>
        <w:jc w:val="center"/>
        <w:rPr>
          <w:rFonts w:cstheme="minorHAnsi"/>
        </w:rPr>
      </w:pPr>
    </w:p>
    <w:p w:rsidR="006854C8" w:rsidRDefault="006854C8" w:rsidP="00324484">
      <w:pPr>
        <w:rPr>
          <w:rFonts w:cstheme="minorHAnsi"/>
        </w:rPr>
      </w:pPr>
    </w:p>
    <w:p w:rsidR="006854C8" w:rsidRPr="008735D0" w:rsidRDefault="006854C8" w:rsidP="006854C8">
      <w:pPr>
        <w:pStyle w:val="NoSpacing"/>
        <w:rPr>
          <w:b/>
        </w:rPr>
      </w:pPr>
      <w:r>
        <w:rPr>
          <w:b/>
        </w:rPr>
        <w:t xml:space="preserve">Media </w:t>
      </w:r>
      <w:r w:rsidRPr="008735D0">
        <w:rPr>
          <w:b/>
        </w:rPr>
        <w:t>Contact</w:t>
      </w:r>
      <w:r>
        <w:rPr>
          <w:b/>
        </w:rPr>
        <w:t>s</w:t>
      </w:r>
      <w:r w:rsidRPr="008735D0">
        <w:rPr>
          <w:b/>
        </w:rPr>
        <w:t>:</w:t>
      </w:r>
    </w:p>
    <w:p w:rsidR="009C6C33" w:rsidRPr="009C6C33" w:rsidRDefault="009C6C33" w:rsidP="006854C8">
      <w:pPr>
        <w:pStyle w:val="NoSpacing"/>
      </w:pPr>
      <w:r w:rsidRPr="009C6C33">
        <w:t>Julie Ferris</w:t>
      </w:r>
    </w:p>
    <w:p w:rsidR="009C6C33" w:rsidRPr="009C6C33" w:rsidRDefault="006854C8" w:rsidP="006854C8">
      <w:pPr>
        <w:pStyle w:val="NoSpacing"/>
      </w:pPr>
      <w:r w:rsidRPr="009C6C33">
        <w:t>Cramer-Krasselt Public Relations on behalf of Gener</w:t>
      </w:r>
      <w:r w:rsidR="009C6C33" w:rsidRPr="009C6C33">
        <w:t>ac</w:t>
      </w:r>
    </w:p>
    <w:p w:rsidR="009C6C33" w:rsidRPr="009C6C33" w:rsidRDefault="009C6C33" w:rsidP="006854C8">
      <w:pPr>
        <w:pStyle w:val="NoSpacing"/>
      </w:pPr>
      <w:r w:rsidRPr="009C6C33">
        <w:t>414-227-1533</w:t>
      </w:r>
    </w:p>
    <w:p w:rsidR="006854C8" w:rsidRPr="009C6C33" w:rsidRDefault="00877D0D" w:rsidP="006854C8">
      <w:pPr>
        <w:pStyle w:val="NoSpacing"/>
      </w:pPr>
      <w:hyperlink r:id="rId14" w:history="1">
        <w:r w:rsidR="006854C8" w:rsidRPr="009C6C33">
          <w:rPr>
            <w:rStyle w:val="Hyperlink"/>
          </w:rPr>
          <w:t>jferris@c-k.com</w:t>
        </w:r>
      </w:hyperlink>
    </w:p>
    <w:p w:rsidR="009C6C33" w:rsidRDefault="009C6C33" w:rsidP="006854C8">
      <w:pPr>
        <w:pStyle w:val="NoSpacing"/>
        <w:rPr>
          <w:sz w:val="20"/>
          <w:szCs w:val="20"/>
        </w:rPr>
      </w:pPr>
    </w:p>
    <w:p w:rsidR="009C6C33" w:rsidRPr="009C6C33" w:rsidRDefault="006854C8" w:rsidP="006854C8">
      <w:pPr>
        <w:pStyle w:val="NoSpacing"/>
      </w:pPr>
      <w:r w:rsidRPr="009C6C33">
        <w:t>Heather Gaedtke</w:t>
      </w:r>
    </w:p>
    <w:p w:rsidR="009C6C33" w:rsidRPr="009C6C33" w:rsidRDefault="006854C8" w:rsidP="006854C8">
      <w:pPr>
        <w:pStyle w:val="NoSpacing"/>
      </w:pPr>
      <w:r w:rsidRPr="009C6C33">
        <w:t>Cramer-Krasselt Public Relations on behalf of Generac</w:t>
      </w:r>
    </w:p>
    <w:p w:rsidR="009C6C33" w:rsidRPr="009C6C33" w:rsidRDefault="006854C8" w:rsidP="006854C8">
      <w:pPr>
        <w:pStyle w:val="NoSpacing"/>
      </w:pPr>
      <w:r w:rsidRPr="009C6C33">
        <w:t>414-227-3505</w:t>
      </w:r>
    </w:p>
    <w:p w:rsidR="006854C8" w:rsidRPr="009C6C33" w:rsidRDefault="00877D0D" w:rsidP="006854C8">
      <w:pPr>
        <w:pStyle w:val="NoSpacing"/>
      </w:pPr>
      <w:hyperlink r:id="rId15" w:history="1">
        <w:r w:rsidR="006854C8" w:rsidRPr="009C6C33">
          <w:rPr>
            <w:rStyle w:val="Hyperlink"/>
          </w:rPr>
          <w:t>hgaedtke@c-k.com</w:t>
        </w:r>
      </w:hyperlink>
    </w:p>
    <w:p w:rsidR="006854C8" w:rsidRPr="006854C8" w:rsidRDefault="006854C8" w:rsidP="006854C8">
      <w:pPr>
        <w:pStyle w:val="NoSpacing"/>
        <w:jc w:val="center"/>
        <w:rPr>
          <w:b/>
          <w:noProof/>
          <w:sz w:val="20"/>
          <w:szCs w:val="20"/>
        </w:rPr>
      </w:pPr>
    </w:p>
    <w:p w:rsidR="006854C8" w:rsidRPr="006854C8" w:rsidRDefault="006854C8" w:rsidP="00324484">
      <w:pPr>
        <w:rPr>
          <w:rFonts w:cstheme="minorHAnsi"/>
          <w:sz w:val="20"/>
          <w:szCs w:val="20"/>
        </w:rPr>
      </w:pPr>
    </w:p>
    <w:sectPr w:rsidR="006854C8" w:rsidRPr="006854C8" w:rsidSect="002A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0D" w:rsidRDefault="00877D0D" w:rsidP="007D1410">
      <w:r>
        <w:separator/>
      </w:r>
    </w:p>
  </w:endnote>
  <w:endnote w:type="continuationSeparator" w:id="0">
    <w:p w:rsidR="00877D0D" w:rsidRDefault="00877D0D" w:rsidP="007D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0D" w:rsidRDefault="00877D0D" w:rsidP="007D1410">
      <w:r>
        <w:separator/>
      </w:r>
    </w:p>
  </w:footnote>
  <w:footnote w:type="continuationSeparator" w:id="0">
    <w:p w:rsidR="00877D0D" w:rsidRDefault="00877D0D" w:rsidP="007D1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87B"/>
    <w:multiLevelType w:val="hybridMultilevel"/>
    <w:tmpl w:val="AE6E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5392"/>
    <w:multiLevelType w:val="hybridMultilevel"/>
    <w:tmpl w:val="D4FC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34AC4"/>
    <w:multiLevelType w:val="hybridMultilevel"/>
    <w:tmpl w:val="A258A138"/>
    <w:lvl w:ilvl="0" w:tplc="3190B33C">
      <w:start w:val="4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4AAA"/>
    <w:multiLevelType w:val="hybridMultilevel"/>
    <w:tmpl w:val="3F9E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508B"/>
    <w:multiLevelType w:val="hybridMultilevel"/>
    <w:tmpl w:val="9550BA22"/>
    <w:lvl w:ilvl="0" w:tplc="7388A5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14081"/>
    <w:multiLevelType w:val="hybridMultilevel"/>
    <w:tmpl w:val="AB9C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70FE9"/>
    <w:multiLevelType w:val="hybridMultilevel"/>
    <w:tmpl w:val="00529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AD263E"/>
    <w:multiLevelType w:val="hybridMultilevel"/>
    <w:tmpl w:val="988CA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A9673D"/>
    <w:multiLevelType w:val="hybridMultilevel"/>
    <w:tmpl w:val="DEB4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9194E"/>
    <w:multiLevelType w:val="hybridMultilevel"/>
    <w:tmpl w:val="1C7C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F0CD5"/>
    <w:multiLevelType w:val="hybridMultilevel"/>
    <w:tmpl w:val="DC10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42657"/>
    <w:multiLevelType w:val="hybridMultilevel"/>
    <w:tmpl w:val="2EF00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2404AB"/>
    <w:multiLevelType w:val="hybridMultilevel"/>
    <w:tmpl w:val="7D7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47916"/>
    <w:multiLevelType w:val="hybridMultilevel"/>
    <w:tmpl w:val="1B1A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8C216F"/>
    <w:multiLevelType w:val="multilevel"/>
    <w:tmpl w:val="CA90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0"/>
  </w:num>
  <w:num w:numId="11">
    <w:abstractNumId w:val="14"/>
  </w:num>
  <w:num w:numId="12">
    <w:abstractNumId w:val="2"/>
  </w:num>
  <w:num w:numId="13">
    <w:abstractNumId w:val="12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955"/>
    <w:rsid w:val="00004B80"/>
    <w:rsid w:val="0001437F"/>
    <w:rsid w:val="00026904"/>
    <w:rsid w:val="00061FCF"/>
    <w:rsid w:val="000A618C"/>
    <w:rsid w:val="000F50DC"/>
    <w:rsid w:val="000F66ED"/>
    <w:rsid w:val="00103248"/>
    <w:rsid w:val="00116202"/>
    <w:rsid w:val="00164E57"/>
    <w:rsid w:val="00171C48"/>
    <w:rsid w:val="0018390F"/>
    <w:rsid w:val="001A0586"/>
    <w:rsid w:val="001A7DCF"/>
    <w:rsid w:val="001B0A97"/>
    <w:rsid w:val="001B35B0"/>
    <w:rsid w:val="001B70EB"/>
    <w:rsid w:val="001F5697"/>
    <w:rsid w:val="001F6A29"/>
    <w:rsid w:val="00206B42"/>
    <w:rsid w:val="00222E09"/>
    <w:rsid w:val="00223985"/>
    <w:rsid w:val="002272BB"/>
    <w:rsid w:val="00243F7C"/>
    <w:rsid w:val="002457D1"/>
    <w:rsid w:val="00246AEE"/>
    <w:rsid w:val="002570D2"/>
    <w:rsid w:val="00295DFC"/>
    <w:rsid w:val="002A1D85"/>
    <w:rsid w:val="002A237B"/>
    <w:rsid w:val="002A46DA"/>
    <w:rsid w:val="002A4D94"/>
    <w:rsid w:val="002A7B27"/>
    <w:rsid w:val="002D0689"/>
    <w:rsid w:val="002D204D"/>
    <w:rsid w:val="002D218B"/>
    <w:rsid w:val="002E634A"/>
    <w:rsid w:val="002F780F"/>
    <w:rsid w:val="003028E2"/>
    <w:rsid w:val="00305285"/>
    <w:rsid w:val="0030585F"/>
    <w:rsid w:val="003119C6"/>
    <w:rsid w:val="00313CCB"/>
    <w:rsid w:val="00324484"/>
    <w:rsid w:val="00326AA7"/>
    <w:rsid w:val="003518FE"/>
    <w:rsid w:val="00355A37"/>
    <w:rsid w:val="00356E6A"/>
    <w:rsid w:val="003577C5"/>
    <w:rsid w:val="00357955"/>
    <w:rsid w:val="003606E0"/>
    <w:rsid w:val="00364CFD"/>
    <w:rsid w:val="00370A46"/>
    <w:rsid w:val="00373B74"/>
    <w:rsid w:val="003962F3"/>
    <w:rsid w:val="003C4E3A"/>
    <w:rsid w:val="003C681A"/>
    <w:rsid w:val="003D4348"/>
    <w:rsid w:val="003E1F40"/>
    <w:rsid w:val="003E2B0D"/>
    <w:rsid w:val="003E7AFF"/>
    <w:rsid w:val="003F4B82"/>
    <w:rsid w:val="00417029"/>
    <w:rsid w:val="004267BF"/>
    <w:rsid w:val="004403E6"/>
    <w:rsid w:val="00453A90"/>
    <w:rsid w:val="00465BE4"/>
    <w:rsid w:val="00476C8A"/>
    <w:rsid w:val="004904B5"/>
    <w:rsid w:val="0049545D"/>
    <w:rsid w:val="004C6F59"/>
    <w:rsid w:val="004E239F"/>
    <w:rsid w:val="004E2CBA"/>
    <w:rsid w:val="004E4B0D"/>
    <w:rsid w:val="004F65EE"/>
    <w:rsid w:val="004F6753"/>
    <w:rsid w:val="004F7215"/>
    <w:rsid w:val="00500FA0"/>
    <w:rsid w:val="00504312"/>
    <w:rsid w:val="00506008"/>
    <w:rsid w:val="00517CA8"/>
    <w:rsid w:val="005212FE"/>
    <w:rsid w:val="005227C2"/>
    <w:rsid w:val="0052619A"/>
    <w:rsid w:val="00532C2C"/>
    <w:rsid w:val="0054094A"/>
    <w:rsid w:val="00547776"/>
    <w:rsid w:val="005500E3"/>
    <w:rsid w:val="00562C53"/>
    <w:rsid w:val="00572520"/>
    <w:rsid w:val="00573E7F"/>
    <w:rsid w:val="00581FCC"/>
    <w:rsid w:val="005945DD"/>
    <w:rsid w:val="00594A4C"/>
    <w:rsid w:val="005A0081"/>
    <w:rsid w:val="005B480B"/>
    <w:rsid w:val="005D42B1"/>
    <w:rsid w:val="005E08BD"/>
    <w:rsid w:val="005F4595"/>
    <w:rsid w:val="0061438E"/>
    <w:rsid w:val="006421D0"/>
    <w:rsid w:val="0064467A"/>
    <w:rsid w:val="00655178"/>
    <w:rsid w:val="00657796"/>
    <w:rsid w:val="00670796"/>
    <w:rsid w:val="006854C8"/>
    <w:rsid w:val="00695499"/>
    <w:rsid w:val="00697AE1"/>
    <w:rsid w:val="006A6334"/>
    <w:rsid w:val="006B4266"/>
    <w:rsid w:val="006F2F15"/>
    <w:rsid w:val="00722993"/>
    <w:rsid w:val="00724BD5"/>
    <w:rsid w:val="00725204"/>
    <w:rsid w:val="0074319F"/>
    <w:rsid w:val="007673B1"/>
    <w:rsid w:val="00772550"/>
    <w:rsid w:val="007764CC"/>
    <w:rsid w:val="007A1D67"/>
    <w:rsid w:val="007B5AC4"/>
    <w:rsid w:val="007D1410"/>
    <w:rsid w:val="007D5760"/>
    <w:rsid w:val="007E5444"/>
    <w:rsid w:val="00800446"/>
    <w:rsid w:val="008048A6"/>
    <w:rsid w:val="00813091"/>
    <w:rsid w:val="00814E5E"/>
    <w:rsid w:val="00820F15"/>
    <w:rsid w:val="008307D2"/>
    <w:rsid w:val="00832ACF"/>
    <w:rsid w:val="008343CF"/>
    <w:rsid w:val="0086518E"/>
    <w:rsid w:val="00867037"/>
    <w:rsid w:val="00867145"/>
    <w:rsid w:val="008735D0"/>
    <w:rsid w:val="00877D0D"/>
    <w:rsid w:val="00881264"/>
    <w:rsid w:val="008918CE"/>
    <w:rsid w:val="0089632C"/>
    <w:rsid w:val="008A12A2"/>
    <w:rsid w:val="008A5DDA"/>
    <w:rsid w:val="008C64F5"/>
    <w:rsid w:val="008E4A1F"/>
    <w:rsid w:val="008F4787"/>
    <w:rsid w:val="00915BDE"/>
    <w:rsid w:val="00925D62"/>
    <w:rsid w:val="00936A0F"/>
    <w:rsid w:val="0094755C"/>
    <w:rsid w:val="0095109F"/>
    <w:rsid w:val="009523ED"/>
    <w:rsid w:val="009704EE"/>
    <w:rsid w:val="00974185"/>
    <w:rsid w:val="009A2404"/>
    <w:rsid w:val="009A2B64"/>
    <w:rsid w:val="009B489A"/>
    <w:rsid w:val="009C0E57"/>
    <w:rsid w:val="009C6BE0"/>
    <w:rsid w:val="009C6C33"/>
    <w:rsid w:val="009D3C4B"/>
    <w:rsid w:val="009D4527"/>
    <w:rsid w:val="009E4F43"/>
    <w:rsid w:val="009F0022"/>
    <w:rsid w:val="00A10630"/>
    <w:rsid w:val="00A31E7A"/>
    <w:rsid w:val="00A4679A"/>
    <w:rsid w:val="00A47DC2"/>
    <w:rsid w:val="00A53BF5"/>
    <w:rsid w:val="00A5504C"/>
    <w:rsid w:val="00A65437"/>
    <w:rsid w:val="00A65660"/>
    <w:rsid w:val="00A8177C"/>
    <w:rsid w:val="00A82DCE"/>
    <w:rsid w:val="00A85A8C"/>
    <w:rsid w:val="00A932E7"/>
    <w:rsid w:val="00A967A3"/>
    <w:rsid w:val="00AA1B9D"/>
    <w:rsid w:val="00AA2E50"/>
    <w:rsid w:val="00AC24C2"/>
    <w:rsid w:val="00AC2514"/>
    <w:rsid w:val="00AD003B"/>
    <w:rsid w:val="00AD71FC"/>
    <w:rsid w:val="00AE2CDF"/>
    <w:rsid w:val="00AE7E57"/>
    <w:rsid w:val="00B33CF4"/>
    <w:rsid w:val="00B36662"/>
    <w:rsid w:val="00B36834"/>
    <w:rsid w:val="00B36C2D"/>
    <w:rsid w:val="00B432F4"/>
    <w:rsid w:val="00B51C45"/>
    <w:rsid w:val="00B70B92"/>
    <w:rsid w:val="00B86B77"/>
    <w:rsid w:val="00B9302D"/>
    <w:rsid w:val="00BA36B2"/>
    <w:rsid w:val="00BB5FBB"/>
    <w:rsid w:val="00BE0D04"/>
    <w:rsid w:val="00C1714F"/>
    <w:rsid w:val="00C34B80"/>
    <w:rsid w:val="00C405CE"/>
    <w:rsid w:val="00C43B87"/>
    <w:rsid w:val="00C61A99"/>
    <w:rsid w:val="00C64B55"/>
    <w:rsid w:val="00C72B4D"/>
    <w:rsid w:val="00C80B7E"/>
    <w:rsid w:val="00C84777"/>
    <w:rsid w:val="00C93E86"/>
    <w:rsid w:val="00CA258B"/>
    <w:rsid w:val="00CA3592"/>
    <w:rsid w:val="00CA79D2"/>
    <w:rsid w:val="00CB06B8"/>
    <w:rsid w:val="00CC3323"/>
    <w:rsid w:val="00CC6BF7"/>
    <w:rsid w:val="00CE020A"/>
    <w:rsid w:val="00CE0A45"/>
    <w:rsid w:val="00CE2371"/>
    <w:rsid w:val="00CF4384"/>
    <w:rsid w:val="00CF6DF1"/>
    <w:rsid w:val="00D1103D"/>
    <w:rsid w:val="00D14690"/>
    <w:rsid w:val="00D15A5C"/>
    <w:rsid w:val="00D41EE9"/>
    <w:rsid w:val="00D42A2F"/>
    <w:rsid w:val="00D440BE"/>
    <w:rsid w:val="00D53181"/>
    <w:rsid w:val="00D53EB9"/>
    <w:rsid w:val="00D66AC6"/>
    <w:rsid w:val="00D76329"/>
    <w:rsid w:val="00D861B8"/>
    <w:rsid w:val="00D9144B"/>
    <w:rsid w:val="00DA2277"/>
    <w:rsid w:val="00DA518D"/>
    <w:rsid w:val="00DA55E5"/>
    <w:rsid w:val="00DB228D"/>
    <w:rsid w:val="00DC2A61"/>
    <w:rsid w:val="00DC487A"/>
    <w:rsid w:val="00DC7827"/>
    <w:rsid w:val="00DC7952"/>
    <w:rsid w:val="00DE4A84"/>
    <w:rsid w:val="00DE77C6"/>
    <w:rsid w:val="00DF509B"/>
    <w:rsid w:val="00E00CC7"/>
    <w:rsid w:val="00E00E76"/>
    <w:rsid w:val="00E049CA"/>
    <w:rsid w:val="00E055F4"/>
    <w:rsid w:val="00E1097A"/>
    <w:rsid w:val="00E2595D"/>
    <w:rsid w:val="00E46001"/>
    <w:rsid w:val="00E8116E"/>
    <w:rsid w:val="00E82217"/>
    <w:rsid w:val="00E91562"/>
    <w:rsid w:val="00EB0355"/>
    <w:rsid w:val="00EB58B7"/>
    <w:rsid w:val="00EC1D77"/>
    <w:rsid w:val="00EC345C"/>
    <w:rsid w:val="00EC6EE1"/>
    <w:rsid w:val="00EE33EB"/>
    <w:rsid w:val="00EE3F69"/>
    <w:rsid w:val="00EF452A"/>
    <w:rsid w:val="00F2591C"/>
    <w:rsid w:val="00F363DC"/>
    <w:rsid w:val="00F466BC"/>
    <w:rsid w:val="00F709D5"/>
    <w:rsid w:val="00F8278E"/>
    <w:rsid w:val="00F93F5D"/>
    <w:rsid w:val="00F95E7A"/>
    <w:rsid w:val="00FB4ECD"/>
    <w:rsid w:val="00FC1474"/>
    <w:rsid w:val="00FC67EE"/>
    <w:rsid w:val="00FC746B"/>
    <w:rsid w:val="00FF11E0"/>
    <w:rsid w:val="00FF6C4D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5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95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D3C4B"/>
    <w:rPr>
      <w:color w:val="24364F"/>
      <w:u w:val="single"/>
    </w:rPr>
  </w:style>
  <w:style w:type="character" w:customStyle="1" w:styleId="yellowfade">
    <w:name w:val="yellowfade"/>
    <w:basedOn w:val="DefaultParagraphFont"/>
    <w:rsid w:val="009D3C4B"/>
  </w:style>
  <w:style w:type="paragraph" w:styleId="NoSpacing">
    <w:name w:val="No Spacing"/>
    <w:uiPriority w:val="1"/>
    <w:qFormat/>
    <w:rsid w:val="00FC746B"/>
    <w:pPr>
      <w:spacing w:after="0" w:line="240" w:lineRule="auto"/>
    </w:pPr>
  </w:style>
  <w:style w:type="paragraph" w:styleId="Revision">
    <w:name w:val="Revision"/>
    <w:hidden/>
    <w:uiPriority w:val="99"/>
    <w:semiHidden/>
    <w:rsid w:val="002A4D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141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D1410"/>
  </w:style>
  <w:style w:type="paragraph" w:styleId="Footer">
    <w:name w:val="footer"/>
    <w:basedOn w:val="Normal"/>
    <w:link w:val="FooterChar"/>
    <w:uiPriority w:val="99"/>
    <w:unhideWhenUsed/>
    <w:rsid w:val="007D141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D1410"/>
  </w:style>
  <w:style w:type="character" w:customStyle="1" w:styleId="Heading1Char">
    <w:name w:val="Heading 1 Char"/>
    <w:basedOn w:val="DefaultParagraphFont"/>
    <w:link w:val="Heading1"/>
    <w:uiPriority w:val="9"/>
    <w:rsid w:val="007D1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531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3181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3181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5318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5318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2E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2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945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4755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755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33C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5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95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D3C4B"/>
    <w:rPr>
      <w:color w:val="24364F"/>
      <w:u w:val="single"/>
    </w:rPr>
  </w:style>
  <w:style w:type="character" w:customStyle="1" w:styleId="yellowfade">
    <w:name w:val="yellowfade"/>
    <w:basedOn w:val="DefaultParagraphFont"/>
    <w:rsid w:val="009D3C4B"/>
  </w:style>
  <w:style w:type="paragraph" w:styleId="NoSpacing">
    <w:name w:val="No Spacing"/>
    <w:uiPriority w:val="1"/>
    <w:qFormat/>
    <w:rsid w:val="00FC746B"/>
    <w:pPr>
      <w:spacing w:after="0" w:line="240" w:lineRule="auto"/>
    </w:pPr>
  </w:style>
  <w:style w:type="paragraph" w:styleId="Revision">
    <w:name w:val="Revision"/>
    <w:hidden/>
    <w:uiPriority w:val="99"/>
    <w:semiHidden/>
    <w:rsid w:val="002A4D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141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D1410"/>
  </w:style>
  <w:style w:type="paragraph" w:styleId="Footer">
    <w:name w:val="footer"/>
    <w:basedOn w:val="Normal"/>
    <w:link w:val="FooterChar"/>
    <w:uiPriority w:val="99"/>
    <w:unhideWhenUsed/>
    <w:rsid w:val="007D141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D1410"/>
  </w:style>
  <w:style w:type="character" w:customStyle="1" w:styleId="Heading1Char">
    <w:name w:val="Heading 1 Char"/>
    <w:basedOn w:val="DefaultParagraphFont"/>
    <w:link w:val="Heading1"/>
    <w:uiPriority w:val="9"/>
    <w:rsid w:val="007D1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531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3181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3181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53181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5318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2E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2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945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4755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755C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33C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972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0579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523">
              <w:marLeft w:val="0"/>
              <w:marRight w:val="0"/>
              <w:marTop w:val="0"/>
              <w:marBottom w:val="150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665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-p-llc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generacpowersystem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nerac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gaedtke@c-k.com" TargetMode="External"/><Relationship Id="rId10" Type="http://schemas.openxmlformats.org/officeDocument/2006/relationships/hyperlink" Target="http://www.ready.gov/hurrican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nerac.com/" TargetMode="External"/><Relationship Id="rId14" Type="http://schemas.openxmlformats.org/officeDocument/2006/relationships/hyperlink" Target="mailto:jferris@c-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B5D6-2ED3-4234-9D39-264F5018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Cramer Krasselt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Munoz</dc:creator>
  <cp:lastModifiedBy>Lina</cp:lastModifiedBy>
  <cp:revision>7</cp:revision>
  <cp:lastPrinted>2011-10-03T19:19:00Z</cp:lastPrinted>
  <dcterms:created xsi:type="dcterms:W3CDTF">2013-10-14T18:31:00Z</dcterms:created>
  <dcterms:modified xsi:type="dcterms:W3CDTF">2013-10-21T19:43:00Z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TIKI Recall Press Release_7 3 11 msw 2.docx</vt:lpwstr>
  </property>
  <property fmtid="{D5CDD505-2E9C-101B-9397-08002B2CF9AE}" pid="3" name="_NewReviewCycle">
    <vt:lpwstr/>
  </property>
</Properties>
</file>